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XX学院202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学年优秀班集体汇总推荐表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358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</w:tbl>
    <w:p/>
    <w:p>
      <w:pPr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XX学院（部门）202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学年先进个人推荐汇总表</w:t>
      </w:r>
    </w:p>
    <w:tbl>
      <w:tblPr>
        <w:tblStyle w:val="3"/>
        <w:tblW w:w="7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74"/>
        <w:gridCol w:w="1681"/>
        <w:gridCol w:w="212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先进个人类型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tabs>
                <w:tab w:val="center" w:pos="1305"/>
                <w:tab w:val="right" w:pos="2490"/>
              </w:tabs>
              <w:ind w:firstLine="720" w:firstLineChars="300"/>
              <w:jc w:val="left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tabs>
                <w:tab w:val="center" w:pos="1305"/>
                <w:tab w:val="right" w:pos="2490"/>
              </w:tabs>
              <w:ind w:firstLine="720" w:firstLineChars="300"/>
              <w:jc w:val="left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</w:tbl>
    <w:p>
      <w:pPr>
        <w:ind w:left="210" w:leftChars="100"/>
      </w:pPr>
      <w:r>
        <w:rPr>
          <w:rFonts w:hint="eastAsia"/>
          <w:b/>
        </w:rPr>
        <w:t>备注：</w:t>
      </w:r>
      <w:r>
        <w:rPr>
          <w:rFonts w:hint="eastAsia" w:ascii="宋体" w:hAnsi="宋体"/>
          <w:szCs w:val="21"/>
        </w:rPr>
        <w:t>此表用于</w:t>
      </w:r>
      <w:r>
        <w:rPr>
          <w:rFonts w:hint="eastAsia" w:ascii="宋体" w:hAnsi="宋体" w:cs="宋体"/>
          <w:kern w:val="0"/>
          <w:szCs w:val="21"/>
        </w:rPr>
        <w:t>川信杰出青年、优秀学生干部、三好学生、自立自强先进个人、勤工助学先进个人、文体活动先进个人、科技学术创新先进个人汇总。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D7F6E"/>
    <w:rsid w:val="44B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2022-04-08T07:15:00Z</dcterms:created>
  <dc:creator>嗳鉨②哋奺`</dc:creator>
  <cp:lastModifiedBy>嗳鉨②哋奺`</cp:lastModifiedBy>
  <dcterms:modified xsi:type="dcterms:W3CDTF">2022-04-08T07:16:56Z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AD859BABA03749499BB9173997729E7F</vt:lpwstr>
  </property>
</Properties>
</file>